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F5" w:rsidRDefault="00A954F5" w:rsidP="00151E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-378460</wp:posOffset>
            </wp:positionV>
            <wp:extent cx="7144385" cy="10163175"/>
            <wp:effectExtent l="19050" t="0" r="0" b="0"/>
            <wp:wrapSquare wrapText="bothSides"/>
            <wp:docPr id="1" name="Рисунок 1" descr="K:\программы на сайт 2017-2018\титульники 2017-2018\информатика\информатик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информатика\информатика 8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D1A" w:rsidRPr="00151E99" w:rsidRDefault="00A20D1A" w:rsidP="00151E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E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Пояснительная записка по </w:t>
      </w:r>
      <w:proofErr w:type="spellStart"/>
      <w:r w:rsidRPr="00151E99">
        <w:rPr>
          <w:rFonts w:ascii="Times New Roman" w:hAnsi="Times New Roman" w:cs="Times New Roman"/>
          <w:b/>
          <w:sz w:val="24"/>
          <w:szCs w:val="24"/>
          <w:u w:val="single"/>
        </w:rPr>
        <w:t>информатке</w:t>
      </w:r>
      <w:proofErr w:type="spellEnd"/>
      <w:r w:rsidRPr="00151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ИКТ 8 класс</w:t>
      </w:r>
    </w:p>
    <w:p w:rsidR="00A20D1A" w:rsidRPr="00151E99" w:rsidRDefault="00A20D1A" w:rsidP="00A2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E99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основного, общего образования и примерной учебной программы по информатике для 8=9 классов издания</w:t>
      </w:r>
      <w:r w:rsidRPr="0015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E99">
        <w:rPr>
          <w:rFonts w:ascii="Times New Roman" w:hAnsi="Times New Roman" w:cs="Times New Roman"/>
          <w:sz w:val="24"/>
          <w:szCs w:val="24"/>
        </w:rPr>
        <w:t xml:space="preserve">БИНОМ,  Лаборатория знаний 2012год, авторы Л.Л.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>, А.Ю.</w:t>
      </w:r>
      <w:r w:rsidRPr="00151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, Программа реализуется через учебно-методический комплекс рекомендованный Министерством образования РФ и входящий в федеральный перечень учебников на 2017-2018 учебный год. </w:t>
      </w:r>
      <w:proofErr w:type="gramEnd"/>
    </w:p>
    <w:p w:rsidR="00A20D1A" w:rsidRPr="00151E99" w:rsidRDefault="00A20D1A" w:rsidP="00A20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99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2F25F5">
        <w:rPr>
          <w:rFonts w:ascii="Times New Roman" w:hAnsi="Times New Roman" w:cs="Times New Roman"/>
          <w:b/>
          <w:sz w:val="24"/>
          <w:szCs w:val="24"/>
        </w:rPr>
        <w:t>ий комплект по информатике для 8</w:t>
      </w:r>
      <w:r w:rsidRPr="00151E99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A20D1A" w:rsidRPr="00151E99" w:rsidRDefault="00A20D1A" w:rsidP="00A20D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</w:t>
      </w:r>
      <w:r w:rsidR="00615C72" w:rsidRPr="00151E99">
        <w:rPr>
          <w:rFonts w:ascii="Times New Roman" w:hAnsi="Times New Roman" w:cs="Times New Roman"/>
          <w:sz w:val="24"/>
          <w:szCs w:val="24"/>
        </w:rPr>
        <w:t>рия знаний, 2011</w:t>
      </w:r>
      <w:r w:rsidRPr="00151E99">
        <w:rPr>
          <w:rFonts w:ascii="Times New Roman" w:hAnsi="Times New Roman" w:cs="Times New Roman"/>
          <w:sz w:val="24"/>
          <w:szCs w:val="24"/>
        </w:rPr>
        <w:t>.</w:t>
      </w:r>
    </w:p>
    <w:p w:rsidR="00A20D1A" w:rsidRPr="00151E99" w:rsidRDefault="00A20D1A" w:rsidP="00A20D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А.Б. Ин</w:t>
      </w:r>
      <w:r w:rsidR="00615C72" w:rsidRPr="00151E99">
        <w:rPr>
          <w:rFonts w:ascii="Times New Roman" w:hAnsi="Times New Roman" w:cs="Times New Roman"/>
          <w:sz w:val="24"/>
          <w:szCs w:val="24"/>
        </w:rPr>
        <w:t>форматика: рабочая тетрадь для 8</w:t>
      </w:r>
      <w:r w:rsidRPr="00151E99">
        <w:rPr>
          <w:rFonts w:ascii="Times New Roman" w:hAnsi="Times New Roman" w:cs="Times New Roman"/>
          <w:sz w:val="24"/>
          <w:szCs w:val="24"/>
        </w:rPr>
        <w:t xml:space="preserve"> класса. – М.: БИНОМ. Ла</w:t>
      </w:r>
      <w:r w:rsidR="00615C72" w:rsidRPr="00151E99">
        <w:rPr>
          <w:rFonts w:ascii="Times New Roman" w:hAnsi="Times New Roman" w:cs="Times New Roman"/>
          <w:sz w:val="24"/>
          <w:szCs w:val="24"/>
        </w:rPr>
        <w:t>боратория знаний, 2014</w:t>
      </w:r>
      <w:r w:rsidRPr="00151E99">
        <w:rPr>
          <w:rFonts w:ascii="Times New Roman" w:hAnsi="Times New Roman" w:cs="Times New Roman"/>
          <w:sz w:val="24"/>
          <w:szCs w:val="24"/>
        </w:rPr>
        <w:t>.</w:t>
      </w:r>
    </w:p>
    <w:p w:rsidR="00A20D1A" w:rsidRPr="00151E99" w:rsidRDefault="00A20D1A" w:rsidP="00A20D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Л.</w:t>
      </w:r>
      <w:r w:rsidR="00615C72" w:rsidRPr="00151E99"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="00615C72"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15C72" w:rsidRPr="00151E99">
        <w:rPr>
          <w:rFonts w:ascii="Times New Roman" w:hAnsi="Times New Roman" w:cs="Times New Roman"/>
          <w:sz w:val="24"/>
          <w:szCs w:val="24"/>
        </w:rPr>
        <w:t xml:space="preserve"> А.Ю. Информатика. 8 класс</w:t>
      </w:r>
      <w:proofErr w:type="gramStart"/>
      <w:r w:rsidRPr="00151E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1E99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</w:t>
      </w:r>
      <w:r w:rsidR="00151E99">
        <w:rPr>
          <w:rFonts w:ascii="Times New Roman" w:hAnsi="Times New Roman" w:cs="Times New Roman"/>
          <w:sz w:val="24"/>
          <w:szCs w:val="24"/>
        </w:rPr>
        <w:t>НОМ. Лаборатория знаний, 20</w:t>
      </w:r>
      <w:r w:rsidR="00151E99" w:rsidRPr="00151E99">
        <w:rPr>
          <w:rFonts w:ascii="Times New Roman" w:hAnsi="Times New Roman" w:cs="Times New Roman"/>
          <w:sz w:val="24"/>
          <w:szCs w:val="24"/>
        </w:rPr>
        <w:t>16</w:t>
      </w:r>
      <w:r w:rsidRPr="00151E99">
        <w:rPr>
          <w:rFonts w:ascii="Times New Roman" w:hAnsi="Times New Roman" w:cs="Times New Roman"/>
          <w:sz w:val="24"/>
          <w:szCs w:val="24"/>
        </w:rPr>
        <w:t>.</w:t>
      </w:r>
      <w:r w:rsidR="00151E99">
        <w:rPr>
          <w:rFonts w:ascii="Times New Roman" w:hAnsi="Times New Roman" w:cs="Times New Roman"/>
          <w:sz w:val="24"/>
          <w:szCs w:val="24"/>
        </w:rPr>
        <w:t xml:space="preserve">  </w:t>
      </w:r>
      <w:r w:rsidR="00FF4722">
        <w:rPr>
          <w:rFonts w:ascii="Times New Roman" w:hAnsi="Times New Roman" w:cs="Times New Roman"/>
          <w:sz w:val="24"/>
          <w:szCs w:val="24"/>
        </w:rPr>
        <w:t>В цифровом виде.</w:t>
      </w:r>
    </w:p>
    <w:p w:rsidR="00A20D1A" w:rsidRPr="00151E99" w:rsidRDefault="00A20D1A" w:rsidP="00A20D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>/).</w:t>
      </w:r>
    </w:p>
    <w:p w:rsidR="0046111E" w:rsidRPr="00922CCA" w:rsidRDefault="0046111E" w:rsidP="009F5D13">
      <w:pPr>
        <w:pStyle w:val="Default"/>
      </w:pPr>
    </w:p>
    <w:p w:rsidR="009F5D13" w:rsidRPr="00922CCA" w:rsidRDefault="009F5D13" w:rsidP="009F5D13">
      <w:pPr>
        <w:pStyle w:val="Default"/>
        <w:rPr>
          <w:b/>
        </w:rPr>
      </w:pPr>
      <w:r w:rsidRPr="00922CCA">
        <w:rPr>
          <w:b/>
        </w:rPr>
        <w:t xml:space="preserve">Общая характеристика учебного предмета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9F5D13" w:rsidRPr="00922CCA" w:rsidRDefault="009F5D13" w:rsidP="009F5D13">
      <w:pPr>
        <w:pStyle w:val="Default"/>
        <w:ind w:firstLine="708"/>
        <w:jc w:val="both"/>
      </w:pPr>
      <w:proofErr w:type="gramStart"/>
      <w:r w:rsidRPr="00922CCA"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22CCA">
        <w:t>метапредметных</w:t>
      </w:r>
      <w:proofErr w:type="spellEnd"/>
      <w:r w:rsidRPr="00922CCA">
        <w:t xml:space="preserve"> и личностных результатов.</w:t>
      </w:r>
      <w:proofErr w:type="gramEnd"/>
      <w:r w:rsidRPr="00922CCA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22CCA">
        <w:t>деятельностную</w:t>
      </w:r>
      <w:proofErr w:type="spellEnd"/>
      <w:r w:rsidRPr="00922CCA">
        <w:t xml:space="preserve"> жизненную позицию.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9F5D13" w:rsidRPr="00922CCA" w:rsidRDefault="009F5D13" w:rsidP="009F5D13">
      <w:pPr>
        <w:pStyle w:val="Default"/>
        <w:ind w:firstLine="708"/>
        <w:rPr>
          <w:b/>
        </w:rPr>
      </w:pPr>
    </w:p>
    <w:p w:rsidR="009F5D13" w:rsidRPr="00922CCA" w:rsidRDefault="009F5D13" w:rsidP="009F5D13">
      <w:pPr>
        <w:pStyle w:val="Default"/>
        <w:ind w:firstLine="708"/>
        <w:rPr>
          <w:b/>
        </w:rPr>
      </w:pPr>
      <w:r w:rsidRPr="00922CCA">
        <w:rPr>
          <w:b/>
        </w:rPr>
        <w:t xml:space="preserve">Цели и задачи курса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9F5D13" w:rsidRPr="00922CCA" w:rsidRDefault="009F5D13" w:rsidP="009F5D1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2CCA">
        <w:lastRenderedPageBreak/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9F5D13" w:rsidRPr="00922CCA" w:rsidRDefault="009F5D13" w:rsidP="009F5D1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2CCA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9F5D13" w:rsidRPr="00922CCA" w:rsidRDefault="009F5D13" w:rsidP="009F5D1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2CCA">
        <w:rPr>
          <w:color w:val="auto"/>
        </w:rPr>
        <w:t xml:space="preserve">совершенствование </w:t>
      </w:r>
      <w:proofErr w:type="spellStart"/>
      <w:r w:rsidRPr="00922CCA">
        <w:rPr>
          <w:color w:val="auto"/>
        </w:rPr>
        <w:t>общеучебных</w:t>
      </w:r>
      <w:proofErr w:type="spellEnd"/>
      <w:r w:rsidRPr="00922CCA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9F5D13" w:rsidRPr="00922CCA" w:rsidRDefault="009F5D13" w:rsidP="009F5D1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rPr>
          <w:color w:val="auto"/>
          <w:u w:val="single"/>
        </w:rPr>
      </w:pPr>
      <w:r w:rsidRPr="00922CCA">
        <w:rPr>
          <w:b/>
          <w:bCs/>
          <w:color w:val="auto"/>
          <w:u w:val="single"/>
        </w:rPr>
        <w:t xml:space="preserve">Задачи: </w:t>
      </w:r>
    </w:p>
    <w:p w:rsidR="009F5D13" w:rsidRPr="00922CCA" w:rsidRDefault="009F5D13" w:rsidP="009F5D13">
      <w:pPr>
        <w:pStyle w:val="Default"/>
        <w:numPr>
          <w:ilvl w:val="0"/>
          <w:numId w:val="8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F5D13" w:rsidRPr="00922CCA" w:rsidRDefault="009F5D13" w:rsidP="009F5D13">
      <w:pPr>
        <w:pStyle w:val="Default"/>
        <w:numPr>
          <w:ilvl w:val="0"/>
          <w:numId w:val="8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9F5D13" w:rsidRPr="00922CCA" w:rsidRDefault="009F5D13" w:rsidP="009F5D13">
      <w:pPr>
        <w:pStyle w:val="Default"/>
        <w:numPr>
          <w:ilvl w:val="0"/>
          <w:numId w:val="8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9F5D13" w:rsidRPr="00922CCA" w:rsidRDefault="009F5D13" w:rsidP="009F5D13">
      <w:pPr>
        <w:pStyle w:val="Default"/>
        <w:numPr>
          <w:ilvl w:val="0"/>
          <w:numId w:val="8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Формы организации учебного процесса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В 8 классе особое внимание следует уделить </w:t>
      </w:r>
      <w:r w:rsidRPr="00922CCA">
        <w:rPr>
          <w:i/>
          <w:iCs/>
          <w:color w:val="auto"/>
        </w:rPr>
        <w:t>организации самостоятельной работы учащихся на компьютере</w:t>
      </w:r>
      <w:r w:rsidRPr="00922CCA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922CCA">
        <w:rPr>
          <w:i/>
          <w:iCs/>
          <w:color w:val="auto"/>
        </w:rPr>
        <w:t>самостоятельной творческой работой</w:t>
      </w:r>
      <w:r w:rsidRPr="00922CCA">
        <w:rPr>
          <w:color w:val="auto"/>
        </w:rPr>
        <w:t xml:space="preserve">, личностно-значимой </w:t>
      </w:r>
      <w:proofErr w:type="gramStart"/>
      <w:r w:rsidRPr="00922CCA">
        <w:rPr>
          <w:color w:val="auto"/>
        </w:rPr>
        <w:t>для</w:t>
      </w:r>
      <w:proofErr w:type="gramEnd"/>
      <w:r w:rsidRPr="00922CCA">
        <w:rPr>
          <w:color w:val="auto"/>
        </w:rPr>
        <w:t xml:space="preserve"> обучаемого. Это достигается за счет информационно-предметного </w:t>
      </w:r>
      <w:r w:rsidRPr="00922CCA">
        <w:rPr>
          <w:i/>
          <w:iCs/>
          <w:color w:val="auto"/>
        </w:rPr>
        <w:t>практикума</w:t>
      </w:r>
      <w:r w:rsidRPr="00922CCA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Используемые технологии, методы и формы работы: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проблемное обучение;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метод проектов; </w:t>
      </w:r>
    </w:p>
    <w:p w:rsidR="009F5D13" w:rsidRPr="00922CCA" w:rsidRDefault="009F5D13" w:rsidP="009F5D13">
      <w:pPr>
        <w:pStyle w:val="Default"/>
        <w:numPr>
          <w:ilvl w:val="0"/>
          <w:numId w:val="9"/>
        </w:numPr>
        <w:spacing w:after="36"/>
        <w:rPr>
          <w:color w:val="auto"/>
        </w:rPr>
      </w:pPr>
      <w:r w:rsidRPr="00922CCA">
        <w:rPr>
          <w:color w:val="auto"/>
        </w:rPr>
        <w:t xml:space="preserve">ролевой метод.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Основные типы уроков: </w:t>
      </w:r>
    </w:p>
    <w:p w:rsidR="009F5D13" w:rsidRPr="00922CCA" w:rsidRDefault="009F5D13" w:rsidP="009F5D13">
      <w:pPr>
        <w:pStyle w:val="Default"/>
        <w:numPr>
          <w:ilvl w:val="0"/>
          <w:numId w:val="10"/>
        </w:numPr>
        <w:spacing w:after="36"/>
        <w:rPr>
          <w:color w:val="auto"/>
        </w:rPr>
      </w:pPr>
      <w:r w:rsidRPr="00922CCA">
        <w:rPr>
          <w:color w:val="auto"/>
        </w:rPr>
        <w:lastRenderedPageBreak/>
        <w:t xml:space="preserve">урок изучения нового материала; </w:t>
      </w:r>
    </w:p>
    <w:p w:rsidR="009F5D13" w:rsidRPr="00922CCA" w:rsidRDefault="009F5D13" w:rsidP="009F5D13">
      <w:pPr>
        <w:pStyle w:val="Default"/>
        <w:numPr>
          <w:ilvl w:val="0"/>
          <w:numId w:val="10"/>
        </w:numPr>
        <w:spacing w:after="36"/>
        <w:rPr>
          <w:color w:val="auto"/>
        </w:rPr>
      </w:pPr>
      <w:r w:rsidRPr="00922CCA">
        <w:rPr>
          <w:color w:val="auto"/>
        </w:rPr>
        <w:t xml:space="preserve">урок контроля знаний; </w:t>
      </w:r>
    </w:p>
    <w:p w:rsidR="009F5D13" w:rsidRPr="00922CCA" w:rsidRDefault="009F5D13" w:rsidP="009F5D13">
      <w:pPr>
        <w:pStyle w:val="Default"/>
        <w:numPr>
          <w:ilvl w:val="0"/>
          <w:numId w:val="10"/>
        </w:numPr>
        <w:spacing w:after="36"/>
        <w:rPr>
          <w:color w:val="auto"/>
        </w:rPr>
      </w:pPr>
      <w:r w:rsidRPr="00922CCA">
        <w:rPr>
          <w:color w:val="auto"/>
        </w:rPr>
        <w:t xml:space="preserve">обобщающий урок; </w:t>
      </w:r>
    </w:p>
    <w:p w:rsidR="009F5D13" w:rsidRPr="00922CCA" w:rsidRDefault="009F5D13" w:rsidP="009F5D13">
      <w:pPr>
        <w:pStyle w:val="Default"/>
        <w:numPr>
          <w:ilvl w:val="0"/>
          <w:numId w:val="10"/>
        </w:numPr>
        <w:spacing w:after="36"/>
        <w:rPr>
          <w:color w:val="auto"/>
        </w:rPr>
      </w:pPr>
      <w:r w:rsidRPr="00922CCA">
        <w:rPr>
          <w:color w:val="auto"/>
        </w:rPr>
        <w:t xml:space="preserve">комбинированный урок.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В данном классе ведущими методами обучения предмету являются: </w:t>
      </w:r>
      <w:proofErr w:type="gramStart"/>
      <w:r w:rsidRPr="00922CCA">
        <w:rPr>
          <w:color w:val="auto"/>
        </w:rPr>
        <w:t>объяснительно-иллюстративный</w:t>
      </w:r>
      <w:proofErr w:type="gramEnd"/>
      <w:r w:rsidRPr="00922CCA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Формы, способы и средства проверки и оценки результатов обучения </w:t>
      </w:r>
    </w:p>
    <w:p w:rsidR="009F5D13" w:rsidRPr="00922CCA" w:rsidRDefault="009F5D13" w:rsidP="009F5D13">
      <w:pPr>
        <w:pStyle w:val="Default"/>
        <w:ind w:firstLine="708"/>
        <w:rPr>
          <w:color w:val="auto"/>
        </w:rPr>
      </w:pPr>
      <w:r w:rsidRPr="00922CCA">
        <w:rPr>
          <w:i/>
          <w:iCs/>
          <w:color w:val="auto"/>
        </w:rPr>
        <w:t xml:space="preserve">Виды контроля: </w:t>
      </w:r>
    </w:p>
    <w:p w:rsidR="009F5D13" w:rsidRPr="00922CCA" w:rsidRDefault="009F5D13" w:rsidP="009F5D13">
      <w:pPr>
        <w:numPr>
          <w:ilvl w:val="0"/>
          <w:numId w:val="11"/>
        </w:numPr>
        <w:spacing w:after="0" w:line="240" w:lineRule="auto"/>
        <w:jc w:val="both"/>
      </w:pPr>
      <w:r w:rsidRPr="00922CCA">
        <w:rPr>
          <w:i/>
        </w:rPr>
        <w:t>входной</w:t>
      </w:r>
      <w:r w:rsidRPr="00922CCA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9F5D13" w:rsidRPr="00922CCA" w:rsidRDefault="009F5D13" w:rsidP="009F5D13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922CCA">
        <w:rPr>
          <w:i/>
        </w:rPr>
        <w:t>промежуточный</w:t>
      </w:r>
      <w:proofErr w:type="gramEnd"/>
      <w:r w:rsidRPr="00922CCA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922CCA">
        <w:t>обучаемым</w:t>
      </w:r>
      <w:proofErr w:type="gramEnd"/>
      <w:r w:rsidRPr="00922CCA">
        <w:t xml:space="preserve"> порций материала; </w:t>
      </w:r>
    </w:p>
    <w:p w:rsidR="009F5D13" w:rsidRPr="00922CCA" w:rsidRDefault="009F5D13" w:rsidP="009F5D13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922CCA">
        <w:rPr>
          <w:i/>
        </w:rPr>
        <w:t>проверочный</w:t>
      </w:r>
      <w:proofErr w:type="gramEnd"/>
      <w:r w:rsidRPr="00922CCA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9F5D13" w:rsidRPr="00922CCA" w:rsidRDefault="009F5D13" w:rsidP="009F5D13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922CCA">
        <w:rPr>
          <w:i/>
        </w:rPr>
        <w:t>итоговый</w:t>
      </w:r>
      <w:proofErr w:type="gramEnd"/>
      <w:r w:rsidRPr="00922CCA">
        <w:t xml:space="preserve"> – осуществляется по завершении крупного блоки или всего курса; позволяет оценить знания и умения. </w:t>
      </w:r>
    </w:p>
    <w:p w:rsidR="009F5D13" w:rsidRPr="00922CCA" w:rsidRDefault="009F5D13" w:rsidP="009F5D13">
      <w:pPr>
        <w:jc w:val="both"/>
      </w:pPr>
    </w:p>
    <w:p w:rsidR="009F5D13" w:rsidRPr="00922CCA" w:rsidRDefault="009F5D13" w:rsidP="009F5D13">
      <w:pPr>
        <w:pStyle w:val="Default"/>
        <w:ind w:left="720" w:hanging="360"/>
        <w:rPr>
          <w:color w:val="auto"/>
        </w:rPr>
      </w:pPr>
      <w:r w:rsidRPr="00922CCA">
        <w:rPr>
          <w:i/>
          <w:iCs/>
          <w:color w:val="auto"/>
        </w:rPr>
        <w:t xml:space="preserve">Формы итогового контроля: </w:t>
      </w:r>
    </w:p>
    <w:p w:rsidR="009F5D13" w:rsidRPr="00922CCA" w:rsidRDefault="009F5D13" w:rsidP="009F5D13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922CCA">
        <w:rPr>
          <w:color w:val="auto"/>
        </w:rPr>
        <w:t xml:space="preserve">тест; </w:t>
      </w:r>
    </w:p>
    <w:p w:rsidR="009F5D13" w:rsidRPr="00922CCA" w:rsidRDefault="009F5D13" w:rsidP="009F5D13">
      <w:pPr>
        <w:pStyle w:val="Default"/>
        <w:numPr>
          <w:ilvl w:val="0"/>
          <w:numId w:val="12"/>
        </w:numPr>
        <w:rPr>
          <w:color w:val="auto"/>
        </w:rPr>
      </w:pPr>
      <w:r w:rsidRPr="00922CCA">
        <w:rPr>
          <w:color w:val="auto"/>
        </w:rPr>
        <w:t xml:space="preserve">творческая практическая работа; </w:t>
      </w:r>
    </w:p>
    <w:p w:rsidR="009F5D13" w:rsidRPr="00922CCA" w:rsidRDefault="009F5D13" w:rsidP="009F5D13">
      <w:pPr>
        <w:pStyle w:val="Default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rPr>
          <w:color w:val="auto"/>
          <w:u w:val="single"/>
        </w:rPr>
      </w:pPr>
      <w:r w:rsidRPr="00922CCA">
        <w:rPr>
          <w:color w:val="auto"/>
          <w:u w:val="single"/>
        </w:rPr>
        <w:t xml:space="preserve">Количество учебных часов: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9F5D13" w:rsidRPr="00922CCA" w:rsidRDefault="009F5D13" w:rsidP="009F5D13">
      <w:pPr>
        <w:ind w:firstLine="720"/>
        <w:jc w:val="both"/>
      </w:pPr>
    </w:p>
    <w:p w:rsidR="009F5D13" w:rsidRPr="00922CCA" w:rsidRDefault="009F5D13" w:rsidP="009F5D13">
      <w:pPr>
        <w:pStyle w:val="Default"/>
        <w:ind w:firstLine="720"/>
        <w:jc w:val="both"/>
        <w:rPr>
          <w:i/>
          <w:u w:val="single"/>
        </w:rPr>
      </w:pPr>
      <w:r w:rsidRPr="00922CCA">
        <w:rPr>
          <w:i/>
          <w:u w:val="single"/>
        </w:rPr>
        <w:t xml:space="preserve">Цели обучения в 8-м классе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Основными целями изучения информатики в 8-м классе являются: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расширение знаний об информации и информационных процессах;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закрепление и расширение знаний и умений по технологии работы в системной среде </w:t>
      </w:r>
      <w:proofErr w:type="spellStart"/>
      <w:r w:rsidRPr="00922CCA">
        <w:t>Windows</w:t>
      </w:r>
      <w:proofErr w:type="spellEnd"/>
      <w:r w:rsidRPr="00922CCA">
        <w:t xml:space="preserve">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освоение технологии работы в растровом редакторе </w:t>
      </w:r>
      <w:proofErr w:type="spellStart"/>
      <w:r w:rsidRPr="00922CCA">
        <w:t>Gimp</w:t>
      </w:r>
      <w:proofErr w:type="spellEnd"/>
      <w:r w:rsidRPr="00922CCA">
        <w:t xml:space="preserve"> и векторном редакторе </w:t>
      </w:r>
      <w:proofErr w:type="spellStart"/>
      <w:r w:rsidRPr="00922CCA">
        <w:t>Incskape</w:t>
      </w:r>
      <w:proofErr w:type="spellEnd"/>
      <w:r w:rsidRPr="00922CCA">
        <w:t xml:space="preserve">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освоение технологии работы в текстовом процессоре </w:t>
      </w:r>
      <w:proofErr w:type="spellStart"/>
      <w:r w:rsidRPr="00922CCA">
        <w:t>Word</w:t>
      </w:r>
      <w:proofErr w:type="spellEnd"/>
      <w:r w:rsidRPr="00922CCA">
        <w:t xml:space="preserve">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освоение технологии работы в глобальной сети Интернет;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освоение технологии работы </w:t>
      </w:r>
      <w:proofErr w:type="spellStart"/>
      <w:r w:rsidRPr="00922CCA">
        <w:t>c</w:t>
      </w:r>
      <w:proofErr w:type="spellEnd"/>
      <w:r w:rsidRPr="00922CCA">
        <w:t xml:space="preserve"> мультимедиа презентациями;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формирование представления об основах кодирования; </w:t>
      </w:r>
    </w:p>
    <w:p w:rsidR="009F5D13" w:rsidRPr="00922CCA" w:rsidRDefault="009F5D13" w:rsidP="009F5D13">
      <w:pPr>
        <w:pStyle w:val="Default"/>
        <w:numPr>
          <w:ilvl w:val="0"/>
          <w:numId w:val="13"/>
        </w:numPr>
        <w:spacing w:after="44"/>
        <w:jc w:val="both"/>
      </w:pPr>
      <w:r w:rsidRPr="00922CCA">
        <w:t xml:space="preserve">закрепление и расширение знаний по техническому обеспечению информационных технологий. </w:t>
      </w:r>
    </w:p>
    <w:p w:rsidR="009F5D13" w:rsidRPr="00151E99" w:rsidRDefault="009F5D13" w:rsidP="009F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9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  <w:r w:rsidRPr="00151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13" w:rsidRPr="00151E99" w:rsidRDefault="009F5D13" w:rsidP="00151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>34 ч/год  (1 ч/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7"/>
        <w:gridCol w:w="979"/>
        <w:gridCol w:w="1005"/>
        <w:gridCol w:w="1436"/>
        <w:gridCol w:w="1440"/>
      </w:tblGrid>
      <w:tr w:rsidR="009F5D13" w:rsidRPr="00151E99" w:rsidTr="00327F0B">
        <w:trPr>
          <w:trHeight w:val="372"/>
        </w:trPr>
        <w:tc>
          <w:tcPr>
            <w:tcW w:w="541" w:type="dxa"/>
            <w:vMerge w:val="restart"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81" w:type="dxa"/>
            <w:gridSpan w:val="3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9F5D13" w:rsidRPr="00151E99" w:rsidTr="00327F0B">
        <w:trPr>
          <w:trHeight w:val="372"/>
        </w:trPr>
        <w:tc>
          <w:tcPr>
            <w:tcW w:w="541" w:type="dxa"/>
            <w:vMerge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ЗУН</w:t>
            </w: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</w:pPr>
            <w:r w:rsidRPr="00151E99">
              <w:t>Информация и информационные процессы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</w:pPr>
            <w:r w:rsidRPr="00151E99">
              <w:t>Компьютер как универсальное устройство для работы с информацией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151E99">
              <w:t>Обработка графической информации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151E99">
              <w:t>Обработка текстовой информации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</w:pPr>
            <w:r w:rsidRPr="00151E99">
              <w:t>Мультимедиа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13" w:rsidRPr="00151E99" w:rsidTr="00327F0B">
        <w:tc>
          <w:tcPr>
            <w:tcW w:w="541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9F5D13" w:rsidRPr="00151E99" w:rsidRDefault="009F5D13" w:rsidP="00327F0B">
            <w:pPr>
              <w:pStyle w:val="a8"/>
              <w:spacing w:before="0" w:beforeAutospacing="0" w:after="0" w:afterAutospacing="0"/>
              <w:ind w:firstLine="34"/>
              <w:jc w:val="right"/>
              <w:rPr>
                <w:b/>
              </w:rPr>
            </w:pPr>
            <w:r w:rsidRPr="00151E99">
              <w:rPr>
                <w:b/>
              </w:rPr>
              <w:t>Итого:</w:t>
            </w:r>
          </w:p>
        </w:tc>
        <w:tc>
          <w:tcPr>
            <w:tcW w:w="979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40" w:type="dxa"/>
          </w:tcPr>
          <w:p w:rsidR="009F5D13" w:rsidRPr="00151E99" w:rsidRDefault="009F5D13" w:rsidP="0032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9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9F5D13" w:rsidRPr="00151E99" w:rsidRDefault="009F5D13" w:rsidP="009F5D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D13" w:rsidRPr="00922CCA" w:rsidRDefault="009F5D13" w:rsidP="009F5D13">
      <w:pPr>
        <w:pStyle w:val="Default"/>
        <w:jc w:val="center"/>
      </w:pPr>
      <w:r w:rsidRPr="00922CCA">
        <w:rPr>
          <w:b/>
          <w:bCs/>
        </w:rPr>
        <w:t>ОСНОВНОЕ СОДЕРЖАНИЕ</w:t>
      </w:r>
    </w:p>
    <w:p w:rsidR="009F5D13" w:rsidRPr="00922CCA" w:rsidRDefault="009F5D13" w:rsidP="009F5D13">
      <w:pPr>
        <w:pStyle w:val="Default"/>
        <w:jc w:val="center"/>
      </w:pPr>
      <w:r w:rsidRPr="00922CCA">
        <w:rPr>
          <w:b/>
          <w:bCs/>
        </w:rPr>
        <w:t>Информация и информационные процессы (9 ч)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Кодирование информации. Преобразование информации из непрерывной формы в </w:t>
      </w:r>
      <w:proofErr w:type="gramStart"/>
      <w:r w:rsidRPr="00922CCA">
        <w:t>дискретную</w:t>
      </w:r>
      <w:proofErr w:type="gramEnd"/>
      <w:r w:rsidRPr="00922CCA"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9F5D13" w:rsidRPr="00922CCA" w:rsidRDefault="009F5D13" w:rsidP="009F5D13">
      <w:pPr>
        <w:pStyle w:val="Default"/>
        <w:ind w:firstLine="708"/>
        <w:jc w:val="both"/>
        <w:rPr>
          <w:i/>
          <w:iCs/>
        </w:rPr>
      </w:pP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rPr>
          <w:i/>
          <w:iCs/>
        </w:rPr>
        <w:t xml:space="preserve">Аналитическая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оценивать информацию с позиции её свойств (актуальность, достоверность, полнота и пр.);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приводить примеры кодирования с использованием различных алфавитов, встречаются в жизни;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классифицировать информационные процессы по принятому основанию;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выделять информационную составляющую процессов в биологических, технических и социальных системах;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9F5D13" w:rsidRPr="00922CCA" w:rsidRDefault="009F5D13" w:rsidP="009F5D13">
      <w:pPr>
        <w:pStyle w:val="Default"/>
        <w:numPr>
          <w:ilvl w:val="0"/>
          <w:numId w:val="14"/>
        </w:numPr>
        <w:spacing w:after="33"/>
        <w:jc w:val="both"/>
      </w:pPr>
      <w:r w:rsidRPr="00922CCA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9F5D13" w:rsidRPr="00922CCA" w:rsidRDefault="009F5D13" w:rsidP="009F5D13">
      <w:pPr>
        <w:pStyle w:val="Default"/>
        <w:jc w:val="both"/>
      </w:pPr>
    </w:p>
    <w:p w:rsidR="009F5D13" w:rsidRPr="00922CCA" w:rsidRDefault="009F5D13" w:rsidP="009F5D13">
      <w:pPr>
        <w:pStyle w:val="Default"/>
        <w:ind w:firstLine="720"/>
        <w:jc w:val="both"/>
      </w:pPr>
      <w:r w:rsidRPr="00922CCA">
        <w:rPr>
          <w:i/>
          <w:iCs/>
        </w:rPr>
        <w:lastRenderedPageBreak/>
        <w:t xml:space="preserve">Практическая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t xml:space="preserve">кодировать и декодировать сообщения по известным правилам кодирования;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rPr>
          <w:color w:val="auto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9F5D13" w:rsidRPr="00922CCA" w:rsidRDefault="009F5D13" w:rsidP="009F5D13">
      <w:pPr>
        <w:pStyle w:val="Default"/>
        <w:numPr>
          <w:ilvl w:val="0"/>
          <w:numId w:val="15"/>
        </w:numPr>
        <w:spacing w:after="44"/>
        <w:jc w:val="both"/>
      </w:pPr>
      <w:r w:rsidRPr="00922CCA">
        <w:rPr>
          <w:color w:val="auto"/>
        </w:rPr>
        <w:t xml:space="preserve">сохранять для индивидуального </w:t>
      </w:r>
      <w:proofErr w:type="gramStart"/>
      <w:r w:rsidRPr="00922CCA">
        <w:rPr>
          <w:color w:val="auto"/>
        </w:rPr>
        <w:t>использования</w:t>
      </w:r>
      <w:proofErr w:type="gramEnd"/>
      <w:r w:rsidRPr="00922CCA">
        <w:rPr>
          <w:color w:val="auto"/>
        </w:rPr>
        <w:t xml:space="preserve"> найденные в сети Интернет информационные объекты и ссылки на них;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jc w:val="center"/>
        <w:rPr>
          <w:b/>
          <w:bCs/>
          <w:color w:val="auto"/>
        </w:rPr>
      </w:pPr>
      <w:r w:rsidRPr="00922CCA">
        <w:rPr>
          <w:b/>
          <w:bCs/>
          <w:color w:val="auto"/>
        </w:rPr>
        <w:t xml:space="preserve">Компьютер как универсальное устройство </w:t>
      </w:r>
    </w:p>
    <w:p w:rsidR="009F5D13" w:rsidRPr="00922CCA" w:rsidRDefault="009F5D13" w:rsidP="009F5D13">
      <w:pPr>
        <w:pStyle w:val="Default"/>
        <w:jc w:val="center"/>
        <w:rPr>
          <w:color w:val="auto"/>
        </w:rPr>
      </w:pPr>
      <w:r w:rsidRPr="00922CCA">
        <w:rPr>
          <w:b/>
          <w:bCs/>
          <w:color w:val="auto"/>
        </w:rPr>
        <w:t>для работы с информацией (7 ч)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Файл. Каталог (директория). Файловая система.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9F5D13" w:rsidRPr="00922CCA" w:rsidRDefault="009F5D13" w:rsidP="009F5D13">
      <w:pPr>
        <w:pStyle w:val="Default"/>
        <w:jc w:val="both"/>
        <w:rPr>
          <w:i/>
          <w:iCs/>
          <w:color w:val="auto"/>
        </w:rPr>
      </w:pP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Аналитическая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>анализировать информацию (сигналы о готовности и неполадке</w:t>
      </w:r>
      <w:proofErr w:type="gramStart"/>
      <w:r w:rsidRPr="00922CCA">
        <w:rPr>
          <w:color w:val="auto"/>
        </w:rPr>
        <w:t xml:space="preserve"> )</w:t>
      </w:r>
      <w:proofErr w:type="gramEnd"/>
      <w:r w:rsidRPr="00922CCA">
        <w:rPr>
          <w:color w:val="auto"/>
        </w:rPr>
        <w:t xml:space="preserve"> при включении компьютера;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основные характеристики операционной системы; </w:t>
      </w:r>
    </w:p>
    <w:p w:rsidR="009F5D13" w:rsidRPr="00922CCA" w:rsidRDefault="009F5D13" w:rsidP="009F5D13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планировать собственное информационное пространство.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получать информацию о характеристиках компьютера;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изменять свойства рабочего стола: тему, фоновый рисунок, заставку;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выполнять основные операции с файлами и папками;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упорядочивать информацию в личной папке;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>оценивать размеры файлов, подготовленных с использованием различных устрой</w:t>
      </w:r>
      <w:proofErr w:type="gramStart"/>
      <w:r w:rsidRPr="00922CCA">
        <w:rPr>
          <w:color w:val="auto"/>
        </w:rPr>
        <w:t>ств вв</w:t>
      </w:r>
      <w:proofErr w:type="gramEnd"/>
      <w:r w:rsidRPr="00922CCA">
        <w:rPr>
          <w:color w:val="auto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использовать программы-архиваторы; </w:t>
      </w:r>
    </w:p>
    <w:p w:rsidR="009F5D13" w:rsidRPr="00922CCA" w:rsidRDefault="009F5D13" w:rsidP="009F5D13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jc w:val="center"/>
        <w:rPr>
          <w:color w:val="auto"/>
        </w:rPr>
      </w:pPr>
      <w:r w:rsidRPr="00922CCA">
        <w:rPr>
          <w:b/>
          <w:bCs/>
          <w:color w:val="auto"/>
        </w:rPr>
        <w:t>Обработка графической информации (4 ч)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9F5D13" w:rsidRPr="00922CCA" w:rsidRDefault="009F5D13" w:rsidP="009F5D13">
      <w:pPr>
        <w:pStyle w:val="Default"/>
        <w:jc w:val="both"/>
        <w:rPr>
          <w:i/>
          <w:iCs/>
          <w:color w:val="auto"/>
        </w:rPr>
      </w:pPr>
    </w:p>
    <w:p w:rsidR="009F5D13" w:rsidRPr="00922CCA" w:rsidRDefault="009F5D13" w:rsidP="009F5D13">
      <w:pPr>
        <w:pStyle w:val="Default"/>
        <w:ind w:firstLine="708"/>
        <w:rPr>
          <w:color w:val="auto"/>
        </w:rPr>
      </w:pPr>
      <w:r w:rsidRPr="00922CCA">
        <w:rPr>
          <w:i/>
          <w:iCs/>
          <w:color w:val="auto"/>
        </w:rPr>
        <w:t>Аналитическая деятельность:</w:t>
      </w:r>
    </w:p>
    <w:p w:rsidR="009F5D13" w:rsidRPr="00922CCA" w:rsidRDefault="009F5D13" w:rsidP="009F5D13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9F5D13" w:rsidRPr="00922CCA" w:rsidRDefault="009F5D13" w:rsidP="009F5D13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922CCA">
        <w:rPr>
          <w:color w:val="auto"/>
        </w:rPr>
        <w:t>из</w:t>
      </w:r>
      <w:proofErr w:type="gramEnd"/>
      <w:r w:rsidRPr="00922CCA">
        <w:rPr>
          <w:color w:val="auto"/>
        </w:rPr>
        <w:t xml:space="preserve"> простых; </w:t>
      </w:r>
    </w:p>
    <w:p w:rsidR="009F5D13" w:rsidRPr="00922CCA" w:rsidRDefault="009F5D13" w:rsidP="009F5D13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9F5D13" w:rsidRPr="00922CCA" w:rsidRDefault="009F5D13" w:rsidP="009F5D13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9F5D13" w:rsidRPr="00922CCA" w:rsidRDefault="009F5D13" w:rsidP="009F5D13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сложные графические объекты с повторяющимися и/или преобразованными фрагментами; </w:t>
      </w:r>
    </w:p>
    <w:p w:rsidR="009F5D13" w:rsidRPr="00922CCA" w:rsidRDefault="009F5D13" w:rsidP="009F5D13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код цвета в палитре RGB в графическом редакторе;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jc w:val="center"/>
        <w:rPr>
          <w:color w:val="auto"/>
        </w:rPr>
      </w:pPr>
      <w:r w:rsidRPr="00922CCA">
        <w:rPr>
          <w:b/>
          <w:bCs/>
          <w:color w:val="auto"/>
        </w:rPr>
        <w:t>Обработка текстовой информации (9 ч)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922CCA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Инструменты распознавания текстов и компьютерного перевода.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Сохранение документа в различных текстовых форматах. 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Компьютерное представление текстовой информации. Кодовые таблицы.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9F5D13" w:rsidRPr="00922CCA" w:rsidRDefault="009F5D13" w:rsidP="009F5D13">
      <w:pPr>
        <w:pStyle w:val="Default"/>
        <w:jc w:val="both"/>
        <w:rPr>
          <w:i/>
          <w:iCs/>
          <w:color w:val="auto"/>
        </w:rPr>
      </w:pP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i/>
          <w:iCs/>
          <w:color w:val="auto"/>
        </w:rPr>
        <w:lastRenderedPageBreak/>
        <w:t>Аналитическая деятельность:</w:t>
      </w:r>
    </w:p>
    <w:p w:rsidR="009F5D13" w:rsidRPr="00922CCA" w:rsidRDefault="009F5D13" w:rsidP="009F5D13">
      <w:pPr>
        <w:pStyle w:val="Default"/>
        <w:numPr>
          <w:ilvl w:val="0"/>
          <w:numId w:val="20"/>
        </w:numPr>
        <w:spacing w:after="34"/>
        <w:jc w:val="both"/>
        <w:rPr>
          <w:color w:val="auto"/>
        </w:rPr>
      </w:pPr>
      <w:r w:rsidRPr="00922CCA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9F5D13" w:rsidRPr="00922CCA" w:rsidRDefault="009F5D13" w:rsidP="009F5D13">
      <w:pPr>
        <w:pStyle w:val="Default"/>
        <w:numPr>
          <w:ilvl w:val="0"/>
          <w:numId w:val="20"/>
        </w:numPr>
        <w:spacing w:after="34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и форматировать списки;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создавать, форматировать и заполнять данными таблицы;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вставлять в документ формулы, таблицы, списки, изображения;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гипертекстовые документы;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сканировать и распознавать «бумажные» текстовые документы; </w:t>
      </w:r>
    </w:p>
    <w:p w:rsidR="009F5D13" w:rsidRPr="00922CCA" w:rsidRDefault="009F5D13" w:rsidP="009F5D13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922CCA">
        <w:rPr>
          <w:color w:val="auto"/>
        </w:rPr>
        <w:t>Windows</w:t>
      </w:r>
      <w:proofErr w:type="spellEnd"/>
      <w:r w:rsidRPr="00922CCA">
        <w:rPr>
          <w:color w:val="auto"/>
        </w:rPr>
        <w:t xml:space="preserve"> 1251); </w:t>
      </w:r>
    </w:p>
    <w:p w:rsidR="009F5D13" w:rsidRDefault="009F5D13" w:rsidP="009F5D13">
      <w:pPr>
        <w:pStyle w:val="Default"/>
        <w:jc w:val="both"/>
        <w:rPr>
          <w:color w:val="auto"/>
        </w:rPr>
      </w:pPr>
    </w:p>
    <w:p w:rsidR="002F327B" w:rsidRPr="00922CCA" w:rsidRDefault="002F327B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jc w:val="center"/>
        <w:rPr>
          <w:color w:val="auto"/>
        </w:rPr>
      </w:pPr>
      <w:r w:rsidRPr="00922CCA">
        <w:rPr>
          <w:b/>
          <w:bCs/>
          <w:color w:val="auto"/>
        </w:rPr>
        <w:t>Мультимедиа (4 ч)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922CCA">
        <w:rPr>
          <w:color w:val="auto"/>
        </w:rPr>
        <w:t>видео информации</w:t>
      </w:r>
      <w:proofErr w:type="gramEnd"/>
      <w:r w:rsidRPr="00922CCA">
        <w:rPr>
          <w:color w:val="auto"/>
        </w:rPr>
        <w:t xml:space="preserve">. Композиция и монтаж.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Аналитическая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22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планировать последовательность событий на заданную тему; </w:t>
      </w:r>
    </w:p>
    <w:p w:rsidR="009F5D13" w:rsidRPr="00922CCA" w:rsidRDefault="009F5D13" w:rsidP="009F5D13">
      <w:pPr>
        <w:pStyle w:val="Default"/>
        <w:numPr>
          <w:ilvl w:val="0"/>
          <w:numId w:val="22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подбирать иллюстративный материал, соответствующий замыслу создаваемого </w:t>
      </w:r>
      <w:proofErr w:type="spellStart"/>
      <w:r w:rsidRPr="00922CCA">
        <w:rPr>
          <w:color w:val="auto"/>
        </w:rPr>
        <w:t>мультимедийного</w:t>
      </w:r>
      <w:proofErr w:type="spellEnd"/>
      <w:r w:rsidRPr="00922CCA">
        <w:rPr>
          <w:color w:val="auto"/>
        </w:rPr>
        <w:t xml:space="preserve"> объекта. </w:t>
      </w: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9F5D13" w:rsidRPr="00922CCA" w:rsidRDefault="009F5D13" w:rsidP="009F5D13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на заданную тему </w:t>
      </w:r>
      <w:proofErr w:type="spellStart"/>
      <w:r w:rsidRPr="00922CCA">
        <w:rPr>
          <w:color w:val="auto"/>
        </w:rPr>
        <w:t>мультимедийную</w:t>
      </w:r>
      <w:proofErr w:type="spellEnd"/>
      <w:r w:rsidRPr="00922CCA">
        <w:rPr>
          <w:color w:val="auto"/>
        </w:rPr>
        <w:t xml:space="preserve"> презентацию с гиперссылками, слайды которой содержат тексты, звуки, графические изображения; </w:t>
      </w:r>
    </w:p>
    <w:p w:rsidR="009F5D13" w:rsidRPr="00922CCA" w:rsidRDefault="009F5D13" w:rsidP="009F5D13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9F5D13" w:rsidRPr="00922CCA" w:rsidRDefault="009F5D13" w:rsidP="009F5D13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9F5D13" w:rsidRDefault="009F5D13" w:rsidP="009F5D13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9F5D13" w:rsidRPr="00922CCA" w:rsidRDefault="009F5D13" w:rsidP="009F5D13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r w:rsidRPr="00922CCA">
        <w:rPr>
          <w:b/>
        </w:rPr>
        <w:t>Критерии и нормы оценки знаний, умений и навыков обучающихся</w:t>
      </w:r>
    </w:p>
    <w:p w:rsidR="009F5D13" w:rsidRPr="00922CCA" w:rsidRDefault="009F5D13" w:rsidP="009F5D13">
      <w:pPr>
        <w:shd w:val="clear" w:color="auto" w:fill="FFFFFF"/>
        <w:tabs>
          <w:tab w:val="left" w:pos="552"/>
        </w:tabs>
        <w:ind w:right="10"/>
        <w:jc w:val="both"/>
      </w:pPr>
      <w:r w:rsidRPr="00922CCA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F5D13" w:rsidRPr="00922CCA" w:rsidRDefault="009F5D13" w:rsidP="009F5D13">
      <w:pPr>
        <w:shd w:val="clear" w:color="auto" w:fill="FFFFFF"/>
        <w:tabs>
          <w:tab w:val="left" w:pos="552"/>
        </w:tabs>
        <w:ind w:right="10"/>
        <w:jc w:val="both"/>
      </w:pPr>
      <w:r w:rsidRPr="00922CCA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922CCA">
        <w:t>тестовых</w:t>
      </w:r>
      <w:proofErr w:type="gramEnd"/>
      <w:r w:rsidRPr="00922CCA">
        <w:t xml:space="preserve"> заданиями.</w:t>
      </w:r>
    </w:p>
    <w:p w:rsidR="009F5D13" w:rsidRPr="00922CCA" w:rsidRDefault="009F5D13" w:rsidP="009F5D13">
      <w:pPr>
        <w:shd w:val="clear" w:color="auto" w:fill="FFFFFF"/>
        <w:tabs>
          <w:tab w:val="left" w:pos="552"/>
        </w:tabs>
        <w:ind w:right="10"/>
        <w:jc w:val="both"/>
      </w:pPr>
    </w:p>
    <w:p w:rsidR="009F5D13" w:rsidRPr="00922CCA" w:rsidRDefault="009F5D13" w:rsidP="009F5D13">
      <w:pPr>
        <w:pStyle w:val="c24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922CCA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9F5D13" w:rsidRPr="00922CCA" w:rsidRDefault="009F5D13" w:rsidP="009F5D13">
      <w:pPr>
        <w:pStyle w:val="c23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922CCA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9F5D13" w:rsidRPr="00922CCA" w:rsidRDefault="009F5D13" w:rsidP="009F5D13">
      <w:pPr>
        <w:numPr>
          <w:ilvl w:val="0"/>
          <w:numId w:val="6"/>
        </w:numPr>
        <w:shd w:val="clear" w:color="auto" w:fill="FFFFFF"/>
        <w:spacing w:after="0" w:line="180" w:lineRule="atLeast"/>
        <w:ind w:left="900"/>
        <w:jc w:val="both"/>
      </w:pPr>
      <w:r w:rsidRPr="00922CCA">
        <w:rPr>
          <w:rStyle w:val="c10"/>
        </w:rPr>
        <w:t>50-70% — «3»;</w:t>
      </w:r>
    </w:p>
    <w:p w:rsidR="009F5D13" w:rsidRPr="00922CCA" w:rsidRDefault="009F5D13" w:rsidP="009F5D13">
      <w:pPr>
        <w:numPr>
          <w:ilvl w:val="0"/>
          <w:numId w:val="6"/>
        </w:numPr>
        <w:shd w:val="clear" w:color="auto" w:fill="FFFFFF"/>
        <w:spacing w:after="0" w:line="180" w:lineRule="atLeast"/>
        <w:ind w:left="900"/>
        <w:jc w:val="both"/>
      </w:pPr>
      <w:r w:rsidRPr="00922CCA">
        <w:rPr>
          <w:rStyle w:val="c10"/>
        </w:rPr>
        <w:t>71-85% — «4»;</w:t>
      </w:r>
    </w:p>
    <w:p w:rsidR="009F5D13" w:rsidRPr="00922CCA" w:rsidRDefault="009F5D13" w:rsidP="009F5D13">
      <w:pPr>
        <w:numPr>
          <w:ilvl w:val="0"/>
          <w:numId w:val="6"/>
        </w:numPr>
        <w:shd w:val="clear" w:color="auto" w:fill="FFFFFF"/>
        <w:spacing w:after="0" w:line="180" w:lineRule="atLeast"/>
        <w:ind w:left="900"/>
        <w:jc w:val="both"/>
      </w:pPr>
      <w:r w:rsidRPr="00922CCA">
        <w:rPr>
          <w:rStyle w:val="c10"/>
        </w:rPr>
        <w:t>86-100% — «5».</w:t>
      </w:r>
    </w:p>
    <w:p w:rsidR="009F5D13" w:rsidRPr="00922CCA" w:rsidRDefault="009F5D13" w:rsidP="009F5D13">
      <w:pPr>
        <w:pStyle w:val="c23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922CCA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9F5D13" w:rsidRPr="00922CCA" w:rsidRDefault="009F5D13" w:rsidP="009F5D13">
      <w:pPr>
        <w:shd w:val="clear" w:color="auto" w:fill="FFFFFF"/>
        <w:tabs>
          <w:tab w:val="left" w:pos="552"/>
        </w:tabs>
        <w:ind w:right="10"/>
        <w:jc w:val="both"/>
      </w:pPr>
    </w:p>
    <w:p w:rsidR="009F5D13" w:rsidRPr="00922CCA" w:rsidRDefault="009F5D13" w:rsidP="009F5D13">
      <w:pPr>
        <w:pStyle w:val="Default"/>
        <w:jc w:val="center"/>
      </w:pPr>
      <w:r w:rsidRPr="00922CCA">
        <w:rPr>
          <w:b/>
          <w:bCs/>
        </w:rPr>
        <w:t>ТРЕБОВАНИЯ К ПОДГОТОВКЕ УЧАЩИХСЯ</w:t>
      </w:r>
    </w:p>
    <w:p w:rsidR="009F5D13" w:rsidRPr="00922CCA" w:rsidRDefault="009F5D13" w:rsidP="009F5D13">
      <w:pPr>
        <w:pStyle w:val="Default"/>
        <w:jc w:val="center"/>
      </w:pPr>
      <w:r w:rsidRPr="00922CCA">
        <w:rPr>
          <w:b/>
          <w:bCs/>
        </w:rPr>
        <w:t>В ОБЛАСТИ ИНФОРМАТИКИ И ИКТ В 8 КЛАССЕ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rPr>
          <w:i/>
          <w:iCs/>
        </w:rPr>
        <w:t xml:space="preserve">В результате изучения курса информатика и ИКТ 8 класса обучающиеся должны: </w:t>
      </w:r>
    </w:p>
    <w:p w:rsidR="009F5D13" w:rsidRPr="00922CCA" w:rsidRDefault="009F5D13" w:rsidP="009F5D13">
      <w:pPr>
        <w:pStyle w:val="Default"/>
        <w:ind w:firstLine="708"/>
        <w:jc w:val="both"/>
      </w:pPr>
      <w:r w:rsidRPr="00922CCA">
        <w:rPr>
          <w:b/>
          <w:bCs/>
        </w:rPr>
        <w:t xml:space="preserve">знать/понимать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922CCA">
        <w:t>мультимедийной</w:t>
      </w:r>
      <w:proofErr w:type="spellEnd"/>
      <w:r w:rsidRPr="00922CCA">
        <w:t xml:space="preserve"> информации; о технологиях обработки информационных массивов с использованием электронной таблицы или базы данных;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9F5D13" w:rsidRPr="00922CCA" w:rsidRDefault="009F5D13" w:rsidP="009F5D13">
      <w:pPr>
        <w:pStyle w:val="Default"/>
        <w:numPr>
          <w:ilvl w:val="0"/>
          <w:numId w:val="24"/>
        </w:numPr>
        <w:spacing w:after="47"/>
        <w:jc w:val="both"/>
      </w:pPr>
      <w:r w:rsidRPr="00922CCA"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9F5D13" w:rsidRPr="00922CCA" w:rsidRDefault="009F5D13" w:rsidP="009F5D13">
      <w:pPr>
        <w:pStyle w:val="Default"/>
        <w:jc w:val="both"/>
      </w:pPr>
    </w:p>
    <w:p w:rsidR="009F5D13" w:rsidRPr="00922CCA" w:rsidRDefault="009F5D13" w:rsidP="009F5D13">
      <w:pPr>
        <w:pStyle w:val="Default"/>
        <w:ind w:firstLine="360"/>
        <w:jc w:val="both"/>
      </w:pPr>
      <w:r w:rsidRPr="00922CCA">
        <w:rPr>
          <w:b/>
          <w:bCs/>
        </w:rPr>
        <w:t>уметь</w:t>
      </w:r>
      <w:r w:rsidRPr="00922CCA">
        <w:t xml:space="preserve">: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приводить примеры информационных процессов, источников и приемников информации;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кодировать и декодировать информацию при известных правилах кодирования;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создавать презентации на основе шаблонов;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</w:t>
      </w:r>
      <w:r w:rsidRPr="00922CCA">
        <w:lastRenderedPageBreak/>
        <w:t xml:space="preserve">каталогах, библиотеках) при выполнении заданий и проектов по различным учебным дисциплинам; </w:t>
      </w:r>
    </w:p>
    <w:p w:rsidR="009F5D13" w:rsidRPr="00922CCA" w:rsidRDefault="009F5D13" w:rsidP="009F5D13">
      <w:pPr>
        <w:pStyle w:val="Default"/>
        <w:numPr>
          <w:ilvl w:val="0"/>
          <w:numId w:val="25"/>
        </w:numPr>
        <w:spacing w:after="47"/>
        <w:jc w:val="both"/>
      </w:pPr>
      <w:r w:rsidRPr="00922CCA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922CCA">
        <w:t>мультимедийным</w:t>
      </w:r>
      <w:proofErr w:type="spellEnd"/>
      <w:r w:rsidRPr="00922CCA">
        <w:t xml:space="preserve"> проектором, цифровой камерой, цифровым датчиком). </w:t>
      </w:r>
    </w:p>
    <w:p w:rsidR="009F5D13" w:rsidRPr="00922CCA" w:rsidRDefault="009F5D13" w:rsidP="009F5D13">
      <w:pPr>
        <w:pStyle w:val="Default"/>
        <w:spacing w:after="47"/>
        <w:jc w:val="both"/>
      </w:pPr>
    </w:p>
    <w:p w:rsidR="009F5D13" w:rsidRPr="00922CCA" w:rsidRDefault="009F5D13" w:rsidP="009F5D13">
      <w:pPr>
        <w:pStyle w:val="Default"/>
        <w:spacing w:after="47"/>
        <w:jc w:val="center"/>
      </w:pPr>
      <w:r w:rsidRPr="00922CCA">
        <w:rPr>
          <w:b/>
        </w:rPr>
        <w:t>ЛИЧНОСТНЫЕ, МЕТАПРЕДМЕТНЫЕ И ПРЕДМЕТНЫЕ РЕЗУЛЬТАТЫ ОСВОЕНИЯ ИНФОРМАТИКИ</w:t>
      </w:r>
    </w:p>
    <w:p w:rsidR="009F5D13" w:rsidRPr="00922CCA" w:rsidRDefault="009F5D13" w:rsidP="009F5D13">
      <w:pPr>
        <w:pStyle w:val="Default"/>
        <w:ind w:firstLine="708"/>
        <w:jc w:val="both"/>
        <w:rPr>
          <w:color w:val="auto"/>
        </w:rPr>
      </w:pPr>
      <w:r w:rsidRPr="00151E99">
        <w:rPr>
          <w:b/>
          <w:i/>
          <w:iCs/>
          <w:color w:val="auto"/>
        </w:rPr>
        <w:t xml:space="preserve">Личностные результаты </w:t>
      </w:r>
      <w:r w:rsidRPr="00151E99">
        <w:rPr>
          <w:b/>
          <w:color w:val="auto"/>
        </w:rPr>
        <w:t xml:space="preserve">– это </w:t>
      </w:r>
      <w:r w:rsidRPr="00151E99">
        <w:rPr>
          <w:color w:val="auto"/>
        </w:rPr>
        <w:t>сформировавшаяся в образовательном процессе система</w:t>
      </w:r>
      <w:r w:rsidRPr="00922CCA">
        <w:rPr>
          <w:color w:val="auto"/>
        </w:rPr>
        <w:t xml:space="preserve">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9F5D13" w:rsidRPr="00922CCA" w:rsidRDefault="009F5D13" w:rsidP="009F5D13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9F5D13" w:rsidRPr="00922CCA" w:rsidRDefault="009F5D13" w:rsidP="009F5D13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9F5D13" w:rsidRPr="00922CCA" w:rsidRDefault="009F5D13" w:rsidP="009F5D13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F5D13" w:rsidRPr="00922CCA" w:rsidRDefault="009F5D13" w:rsidP="009F5D13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9F5D13" w:rsidRPr="00922CCA" w:rsidRDefault="009F5D13" w:rsidP="009F5D13">
      <w:pPr>
        <w:pStyle w:val="Default"/>
        <w:jc w:val="both"/>
        <w:rPr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proofErr w:type="spellStart"/>
      <w:r w:rsidRPr="00151E99">
        <w:rPr>
          <w:b/>
          <w:i/>
          <w:iCs/>
          <w:color w:val="auto"/>
        </w:rPr>
        <w:t>Метапредметные</w:t>
      </w:r>
      <w:proofErr w:type="spellEnd"/>
      <w:r w:rsidRPr="00151E99">
        <w:rPr>
          <w:b/>
          <w:i/>
          <w:iCs/>
          <w:color w:val="auto"/>
        </w:rPr>
        <w:t xml:space="preserve"> результаты </w:t>
      </w:r>
      <w:r w:rsidRPr="00151E99">
        <w:rPr>
          <w:b/>
          <w:color w:val="auto"/>
        </w:rPr>
        <w:t xml:space="preserve">– освоенные </w:t>
      </w:r>
      <w:proofErr w:type="gramStart"/>
      <w:r w:rsidRPr="00151E99">
        <w:rPr>
          <w:b/>
          <w:color w:val="auto"/>
        </w:rPr>
        <w:t>обучающимися</w:t>
      </w:r>
      <w:proofErr w:type="gramEnd"/>
      <w:r w:rsidRPr="00151E99">
        <w:rPr>
          <w:b/>
          <w:color w:val="auto"/>
        </w:rPr>
        <w:t xml:space="preserve"> на базе одного, нескольких или</w:t>
      </w:r>
      <w:r w:rsidRPr="00922CCA">
        <w:rPr>
          <w:color w:val="auto"/>
        </w:rPr>
        <w:t xml:space="preserve">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922CCA">
        <w:rPr>
          <w:color w:val="auto"/>
        </w:rPr>
        <w:t>метапредметными</w:t>
      </w:r>
      <w:proofErr w:type="spellEnd"/>
      <w:r w:rsidRPr="00922CCA">
        <w:rPr>
          <w:color w:val="auto"/>
        </w:rPr>
        <w:t xml:space="preserve"> результатами, формируемыми при изучении информатики в основной школе, являются: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владение </w:t>
      </w:r>
      <w:proofErr w:type="spellStart"/>
      <w:r w:rsidRPr="00922CCA">
        <w:rPr>
          <w:color w:val="auto"/>
        </w:rPr>
        <w:t>общепредметными</w:t>
      </w:r>
      <w:proofErr w:type="spellEnd"/>
      <w:r w:rsidRPr="00922CCA">
        <w:rPr>
          <w:color w:val="auto"/>
        </w:rPr>
        <w:t xml:space="preserve"> понятиями «объект», «система», «модель», «алгоритм», «исполнитель» и др.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proofErr w:type="gramStart"/>
      <w:r w:rsidRPr="00922CCA">
        <w:rPr>
          <w:color w:val="auto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922CCA">
        <w:rPr>
          <w:color w:val="auto"/>
        </w:rPr>
        <w:t>целеполагание</w:t>
      </w:r>
      <w:proofErr w:type="spellEnd"/>
      <w:r w:rsidRPr="00922CCA">
        <w:rPr>
          <w:color w:val="auto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922CCA">
        <w:rPr>
          <w:color w:val="auto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9F5D13" w:rsidRPr="00922CCA" w:rsidRDefault="009F5D13" w:rsidP="009F5D13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9F5D13" w:rsidRPr="00151E99" w:rsidRDefault="009F5D13" w:rsidP="009F5D13">
      <w:pPr>
        <w:pStyle w:val="Default"/>
        <w:jc w:val="both"/>
        <w:rPr>
          <w:b/>
          <w:color w:val="auto"/>
        </w:rPr>
      </w:pPr>
    </w:p>
    <w:p w:rsidR="009F5D13" w:rsidRPr="00922CCA" w:rsidRDefault="009F5D13" w:rsidP="009F5D13">
      <w:pPr>
        <w:pStyle w:val="Default"/>
        <w:ind w:firstLine="720"/>
        <w:jc w:val="both"/>
        <w:rPr>
          <w:color w:val="auto"/>
        </w:rPr>
      </w:pPr>
      <w:proofErr w:type="gramStart"/>
      <w:r w:rsidRPr="00151E99">
        <w:rPr>
          <w:b/>
          <w:i/>
          <w:iCs/>
          <w:color w:val="auto"/>
        </w:rPr>
        <w:t>Предметные результаты</w:t>
      </w:r>
      <w:r w:rsidRPr="00922CCA">
        <w:rPr>
          <w:i/>
          <w:iCs/>
          <w:color w:val="auto"/>
        </w:rPr>
        <w:t xml:space="preserve"> </w:t>
      </w:r>
      <w:r w:rsidRPr="00922CCA">
        <w:rPr>
          <w:color w:val="auto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22CCA">
        <w:rPr>
          <w:color w:val="auto"/>
        </w:rPr>
        <w:t xml:space="preserve"> Основными предметными результатами, формируемыми при изучении информатики в основной школе, являются: </w:t>
      </w:r>
    </w:p>
    <w:p w:rsidR="009F5D13" w:rsidRPr="00922CCA" w:rsidRDefault="009F5D13" w:rsidP="009F5D13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F5D13" w:rsidRPr="00922CCA" w:rsidRDefault="009F5D13" w:rsidP="009F5D13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9F5D13" w:rsidRPr="00922CCA" w:rsidRDefault="009F5D13" w:rsidP="009F5D13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F5D13" w:rsidRPr="00922CCA" w:rsidRDefault="009F5D13" w:rsidP="009F5D13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9F5D13" w:rsidRPr="00151E99" w:rsidRDefault="009F5D13" w:rsidP="00151E99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922CCA">
        <w:rPr>
          <w:color w:val="auto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9F5D13" w:rsidRPr="00151E99" w:rsidRDefault="009F5D13" w:rsidP="009F5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9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РФ от 07.07.2005г. № 03-1263) 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 xml:space="preserve">Программа курса «Информатика и ИКТ» для основной школы (8–9 классы)/ Л.Л.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. (http://metodist.lbz.ru) 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 xml:space="preserve">Пояснительная записка к учебнику «Информатика и ИКТ» для 8 класса. Авторы: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51E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А.Ю. (http://metodist.lbz.ru) 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1E99">
        <w:rPr>
          <w:rFonts w:ascii="Times New Roman" w:hAnsi="Times New Roman" w:cs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9F5D13" w:rsidRPr="00151E99" w:rsidRDefault="009F5D13" w:rsidP="009F5D1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E99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151E99">
        <w:rPr>
          <w:rFonts w:ascii="Times New Roman" w:hAnsi="Times New Roman" w:cs="Times New Roman"/>
          <w:sz w:val="24"/>
          <w:szCs w:val="24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9F5D13" w:rsidRPr="00151E99" w:rsidRDefault="009F5D13" w:rsidP="009F5D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13" w:rsidRPr="00151E99" w:rsidRDefault="009F5D13" w:rsidP="009F5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99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учебные пособия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http://www.metodist.ru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 Лаборатория информатики МИОО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http://www.it-n.ru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Сеть творческих учителей информатики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http://www.metod-kopilka.ru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http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fcior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edu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http://eor.edu.ru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9F5D13" w:rsidRPr="00151E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5D13" w:rsidRPr="00151E99">
        <w:rPr>
          <w:rFonts w:ascii="Times New Roman" w:hAnsi="Times New Roman" w:cs="Times New Roman"/>
          <w:sz w:val="24"/>
          <w:szCs w:val="24"/>
        </w:rPr>
        <w:t>)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Педагогическое сообщество</w:t>
      </w:r>
    </w:p>
    <w:p w:rsidR="009F5D13" w:rsidRPr="00151E99" w:rsidRDefault="00E37486" w:rsidP="009F5D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F5D13" w:rsidRPr="00151E99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9F5D13" w:rsidRPr="00151E99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9F5D13" w:rsidRDefault="009F5D13" w:rsidP="009F5D13">
      <w:pPr>
        <w:jc w:val="both"/>
      </w:pPr>
    </w:p>
    <w:p w:rsidR="009F5D13" w:rsidRDefault="009F5D13" w:rsidP="009F5D13">
      <w:pPr>
        <w:jc w:val="both"/>
      </w:pPr>
    </w:p>
    <w:p w:rsidR="009F5D13" w:rsidRDefault="009F5D13" w:rsidP="009F5D13">
      <w:pPr>
        <w:jc w:val="both"/>
      </w:pPr>
    </w:p>
    <w:p w:rsidR="009F5D13" w:rsidRPr="00FB6A14" w:rsidRDefault="009F5D13" w:rsidP="009F5D13">
      <w:pPr>
        <w:pStyle w:val="3"/>
        <w:spacing w:line="240" w:lineRule="auto"/>
        <w:jc w:val="left"/>
        <w:rPr>
          <w:sz w:val="18"/>
          <w:szCs w:val="18"/>
        </w:rPr>
      </w:pPr>
    </w:p>
    <w:p w:rsidR="00086588" w:rsidRDefault="00086588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Default="00D81581"/>
    <w:p w:rsidR="00D81581" w:rsidRPr="00D81581" w:rsidRDefault="00D81581" w:rsidP="00D81581">
      <w:pPr>
        <w:rPr>
          <w:rFonts w:ascii="Times New Roman" w:hAnsi="Times New Roman" w:cs="Times New Roman"/>
          <w:b/>
        </w:rPr>
      </w:pPr>
      <w:r w:rsidRPr="00D81581">
        <w:rPr>
          <w:rFonts w:ascii="Times New Roman" w:hAnsi="Times New Roman" w:cs="Times New Roman"/>
          <w:b/>
        </w:rPr>
        <w:lastRenderedPageBreak/>
        <w:t xml:space="preserve">Календарно-тематическое  планирование  по информатике и ИКТ  8 класс   </w:t>
      </w:r>
    </w:p>
    <w:p w:rsidR="00D81581" w:rsidRPr="00D81581" w:rsidRDefault="00D81581" w:rsidP="00D8158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3"/>
        <w:gridCol w:w="917"/>
        <w:gridCol w:w="1578"/>
      </w:tblGrid>
      <w:tr w:rsidR="00D81581" w:rsidRPr="00D81581" w:rsidTr="002536CC">
        <w:tc>
          <w:tcPr>
            <w:tcW w:w="7413" w:type="dxa"/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   Название  тем  и  уроков</w:t>
            </w:r>
          </w:p>
        </w:tc>
        <w:tc>
          <w:tcPr>
            <w:tcW w:w="917" w:type="dxa"/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78" w:type="dxa"/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D8158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</w:p>
          <w:p w:rsidR="00D81581" w:rsidRPr="00D81581" w:rsidRDefault="00E37486" w:rsidP="00253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4.8pt;margin-top:6.4pt;width:0;height:683.75pt;z-index:251661312" o:connectortype="straight"/>
              </w:pict>
            </w:r>
            <w:r w:rsidRPr="00E37486"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margin-left:-5.2pt;margin-top:6.4pt;width:78.1pt;height:0;z-index:251660288" o:connectortype="straight"/>
              </w:pic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План  Факт</w:t>
            </w:r>
          </w:p>
        </w:tc>
      </w:tr>
      <w:tr w:rsidR="00D81581" w:rsidRPr="00D81581" w:rsidTr="002536CC">
        <w:tc>
          <w:tcPr>
            <w:tcW w:w="7413" w:type="dxa"/>
          </w:tcPr>
          <w:p w:rsidR="00D81581" w:rsidRPr="00D81581" w:rsidRDefault="00D81581" w:rsidP="00D8158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 Информация  и  информационные  процессы    (9 часов)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1.  Информация  и  её  свойства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2.  Представление  информации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3   Представление  информации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16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4  Двоичное  кодирование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5  Двоичное  кодирование  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23-24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6  Измерение  информации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28-30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7  Информационные  процессы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39-41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8  Всемирная  паутина        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48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9  Контрольная  работа  по  данной  теме.  Стр.  49-53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1.1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1.2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1.2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 1.3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 1.3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 1.4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 1.5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 1.6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8.09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15.09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22.09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29.09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6.10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13.10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20.10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27.10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3.11</w:t>
            </w:r>
          </w:p>
        </w:tc>
      </w:tr>
      <w:tr w:rsidR="00D81581" w:rsidRPr="00D81581" w:rsidTr="002536CC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D8158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Компьютер  как  универсальное  средство  для  работы  с информацией   (8 часов)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10  Основные  компоненты  компьютера  и  их  функции.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11  Персональный  компьютер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66-67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Урок  12  Программное  обеспечение  компьютера  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Урок  13  Программное  обеспечение  компьютера   Сам. </w:t>
            </w:r>
            <w:proofErr w:type="spellStart"/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81581">
              <w:rPr>
                <w:rFonts w:ascii="Times New Roman" w:hAnsi="Times New Roman" w:cs="Times New Roman"/>
              </w:rPr>
              <w:t xml:space="preserve">  стр. 77-78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14  Файлы  и  файловая  структура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15  Файлы  и  файловая  структура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86-87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16  Пользовательский  интерфейс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97-98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17  Контрольная  работа  по  данной  теме.  Стр.  99-103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2.5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17.11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24.11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 1.12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8.12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15.12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22.12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12.01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19.01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</w:tc>
      </w:tr>
      <w:tr w:rsidR="00D81581" w:rsidRPr="00D81581" w:rsidTr="002536CC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D8158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Обработка  графической  информации   (7 часов)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18  Формирование  изображения  на  экране  монитора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19  Компьютерная  графика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Урок  20  Компьютерная  графика              Сам. работа  </w:t>
            </w:r>
            <w:proofErr w:type="spellStart"/>
            <w:proofErr w:type="gramStart"/>
            <w:r w:rsidRPr="00D81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1581">
              <w:rPr>
                <w:rFonts w:ascii="Times New Roman" w:hAnsi="Times New Roman" w:cs="Times New Roman"/>
              </w:rPr>
              <w:t xml:space="preserve">  118-119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21  Создание  графических  изображений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lastRenderedPageBreak/>
              <w:t>Урок  22  Создание  графических  изображений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  стр.  129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23  Практическая  работа  стр.  130-136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24  Контрольная  работа  по  данной теме.  Стр.  137-139</w:t>
            </w:r>
          </w:p>
          <w:p w:rsidR="00D81581" w:rsidRPr="00D81581" w:rsidRDefault="00D81581" w:rsidP="00D8158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Обработка  текстовой  информации   (8 часов)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25  Создание  текстовых  документов  на  компьютере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26  Самостоятельная  работа  стр.  154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27  Форматирование  текста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163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28  Визуализация  информации  в  текстовых  документах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    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169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Урок  29  Инструменты  распознавания  текстов  компьютерного     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               перевода                    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173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Урок  30  Оценка  количественных  параметров  текстовых  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                документов                   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179-180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31  Практическая  работа  стр.  181-192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32  Итоговая  контрольная  работа</w:t>
            </w:r>
          </w:p>
          <w:p w:rsidR="00D81581" w:rsidRPr="00D81581" w:rsidRDefault="00D81581" w:rsidP="00D8158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>Мультимедиа     (2 часа)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33  Технологии  мультимедиа    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204-205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Урок  34  Компьютерные  презентации    Сам</w:t>
            </w:r>
            <w:proofErr w:type="gramStart"/>
            <w:r w:rsidRPr="00D81581">
              <w:rPr>
                <w:rFonts w:ascii="Times New Roman" w:hAnsi="Times New Roman" w:cs="Times New Roman"/>
              </w:rPr>
              <w:t>.</w:t>
            </w:r>
            <w:proofErr w:type="gramEnd"/>
            <w:r w:rsidRPr="00D815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581">
              <w:rPr>
                <w:rFonts w:ascii="Times New Roman" w:hAnsi="Times New Roman" w:cs="Times New Roman"/>
              </w:rPr>
              <w:t>р</w:t>
            </w:r>
            <w:proofErr w:type="gramEnd"/>
            <w:r w:rsidRPr="00D81581">
              <w:rPr>
                <w:rFonts w:ascii="Times New Roman" w:hAnsi="Times New Roman" w:cs="Times New Roman"/>
              </w:rPr>
              <w:t>абота  стр.  209-213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3.1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3.2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3.2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3.3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lastRenderedPageBreak/>
              <w:t>§  3.3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3.3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  <w:r w:rsidRPr="00D815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4.1 и 4.2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4.3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4.4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4.5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4.6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  <w:b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5.1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§  5.2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26.01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02.02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 xml:space="preserve">09.02 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16.02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lastRenderedPageBreak/>
              <w:t>02.03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09.03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16.03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23.03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06.04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13.04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20.04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27.04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04.05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11.05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18.05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25.05</w:t>
            </w:r>
          </w:p>
          <w:p w:rsidR="00D81581" w:rsidRPr="00D81581" w:rsidRDefault="00D81581" w:rsidP="002536CC">
            <w:pPr>
              <w:rPr>
                <w:rFonts w:ascii="Times New Roman" w:hAnsi="Times New Roman" w:cs="Times New Roman"/>
              </w:rPr>
            </w:pPr>
            <w:r w:rsidRPr="00D81581"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D81581" w:rsidRPr="00D81581" w:rsidRDefault="00D81581" w:rsidP="00D81581">
      <w:pPr>
        <w:rPr>
          <w:rFonts w:ascii="Times New Roman" w:hAnsi="Times New Roman" w:cs="Times New Roman"/>
        </w:rPr>
      </w:pPr>
    </w:p>
    <w:p w:rsidR="00D81581" w:rsidRPr="00D81581" w:rsidRDefault="00D81581" w:rsidP="00D81581">
      <w:pPr>
        <w:rPr>
          <w:rFonts w:ascii="Times New Roman" w:hAnsi="Times New Roman" w:cs="Times New Roman"/>
        </w:rPr>
      </w:pPr>
    </w:p>
    <w:p w:rsidR="00D81581" w:rsidRPr="00D81581" w:rsidRDefault="00D81581" w:rsidP="00D81581">
      <w:pPr>
        <w:rPr>
          <w:rFonts w:ascii="Times New Roman" w:hAnsi="Times New Roman" w:cs="Times New Roman"/>
        </w:rPr>
      </w:pPr>
      <w:r w:rsidRPr="00D81581">
        <w:rPr>
          <w:rFonts w:ascii="Times New Roman" w:hAnsi="Times New Roman" w:cs="Times New Roman"/>
        </w:rPr>
        <w:t xml:space="preserve">Учитель                                                              Журавлёв  К.В. </w:t>
      </w:r>
    </w:p>
    <w:p w:rsidR="00D81581" w:rsidRPr="00D81581" w:rsidRDefault="00D81581">
      <w:pPr>
        <w:rPr>
          <w:rFonts w:ascii="Times New Roman" w:hAnsi="Times New Roman" w:cs="Times New Roman"/>
        </w:rPr>
      </w:pPr>
    </w:p>
    <w:sectPr w:rsidR="00D81581" w:rsidRPr="00D81581" w:rsidSect="00245E31">
      <w:footerReference w:type="even" r:id="rId16"/>
      <w:footerReference w:type="default" r:id="rId17"/>
      <w:pgSz w:w="11906" w:h="16838" w:code="9"/>
      <w:pgMar w:top="851" w:right="567" w:bottom="340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88" w:rsidRDefault="00086588" w:rsidP="00086588">
      <w:pPr>
        <w:spacing w:after="0" w:line="240" w:lineRule="auto"/>
      </w:pPr>
      <w:r>
        <w:separator/>
      </w:r>
    </w:p>
  </w:endnote>
  <w:endnote w:type="continuationSeparator" w:id="1">
    <w:p w:rsidR="00086588" w:rsidRDefault="00086588" w:rsidP="000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3" w:rsidRDefault="00E3748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F5D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143" w:rsidRDefault="00A954F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3" w:rsidRDefault="00E3748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F5D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4F5">
      <w:rPr>
        <w:rStyle w:val="a7"/>
        <w:noProof/>
      </w:rPr>
      <w:t>1</w:t>
    </w:r>
    <w:r>
      <w:rPr>
        <w:rStyle w:val="a7"/>
      </w:rPr>
      <w:fldChar w:fldCharType="end"/>
    </w:r>
  </w:p>
  <w:p w:rsidR="00041143" w:rsidRDefault="00A954F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88" w:rsidRDefault="00086588" w:rsidP="00086588">
      <w:pPr>
        <w:spacing w:after="0" w:line="240" w:lineRule="auto"/>
      </w:pPr>
      <w:r>
        <w:separator/>
      </w:r>
    </w:p>
  </w:footnote>
  <w:footnote w:type="continuationSeparator" w:id="1">
    <w:p w:rsidR="00086588" w:rsidRDefault="00086588" w:rsidP="0008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1183"/>
    <w:multiLevelType w:val="hybridMultilevel"/>
    <w:tmpl w:val="23528172"/>
    <w:lvl w:ilvl="0" w:tplc="5C92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8"/>
  </w:num>
  <w:num w:numId="9">
    <w:abstractNumId w:val="13"/>
  </w:num>
  <w:num w:numId="10">
    <w:abstractNumId w:val="22"/>
  </w:num>
  <w:num w:numId="11">
    <w:abstractNumId w:val="3"/>
  </w:num>
  <w:num w:numId="12">
    <w:abstractNumId w:val="23"/>
  </w:num>
  <w:num w:numId="13">
    <w:abstractNumId w:val="17"/>
  </w:num>
  <w:num w:numId="14">
    <w:abstractNumId w:val="27"/>
  </w:num>
  <w:num w:numId="15">
    <w:abstractNumId w:val="29"/>
  </w:num>
  <w:num w:numId="16">
    <w:abstractNumId w:val="20"/>
  </w:num>
  <w:num w:numId="17">
    <w:abstractNumId w:val="21"/>
  </w:num>
  <w:num w:numId="18">
    <w:abstractNumId w:val="5"/>
  </w:num>
  <w:num w:numId="19">
    <w:abstractNumId w:val="8"/>
  </w:num>
  <w:num w:numId="20">
    <w:abstractNumId w:val="26"/>
  </w:num>
  <w:num w:numId="21">
    <w:abstractNumId w:val="2"/>
  </w:num>
  <w:num w:numId="22">
    <w:abstractNumId w:val="15"/>
  </w:num>
  <w:num w:numId="23">
    <w:abstractNumId w:val="0"/>
  </w:num>
  <w:num w:numId="24">
    <w:abstractNumId w:val="4"/>
  </w:num>
  <w:num w:numId="25">
    <w:abstractNumId w:val="25"/>
  </w:num>
  <w:num w:numId="26">
    <w:abstractNumId w:val="11"/>
  </w:num>
  <w:num w:numId="27">
    <w:abstractNumId w:val="28"/>
  </w:num>
  <w:num w:numId="28">
    <w:abstractNumId w:val="1"/>
  </w:num>
  <w:num w:numId="29">
    <w:abstractNumId w:val="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D13"/>
    <w:rsid w:val="00014D99"/>
    <w:rsid w:val="00086588"/>
    <w:rsid w:val="000E3252"/>
    <w:rsid w:val="00122D3F"/>
    <w:rsid w:val="00151E99"/>
    <w:rsid w:val="00296EB0"/>
    <w:rsid w:val="002F25F5"/>
    <w:rsid w:val="002F327B"/>
    <w:rsid w:val="00441B07"/>
    <w:rsid w:val="0046111E"/>
    <w:rsid w:val="00615C72"/>
    <w:rsid w:val="008421F2"/>
    <w:rsid w:val="009F5D13"/>
    <w:rsid w:val="00A20D1A"/>
    <w:rsid w:val="00A954F5"/>
    <w:rsid w:val="00BE1954"/>
    <w:rsid w:val="00C43FA6"/>
    <w:rsid w:val="00D81581"/>
    <w:rsid w:val="00E37486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8"/>
  </w:style>
  <w:style w:type="paragraph" w:styleId="3">
    <w:name w:val="heading 3"/>
    <w:basedOn w:val="a"/>
    <w:next w:val="a"/>
    <w:link w:val="30"/>
    <w:qFormat/>
    <w:rsid w:val="009F5D1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F5D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5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9F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F5D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F5D13"/>
  </w:style>
  <w:style w:type="paragraph" w:styleId="a8">
    <w:name w:val="Normal (Web)"/>
    <w:basedOn w:val="a"/>
    <w:rsid w:val="009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9F5D13"/>
  </w:style>
  <w:style w:type="paragraph" w:customStyle="1" w:styleId="c24c8">
    <w:name w:val="c24 c8"/>
    <w:basedOn w:val="a"/>
    <w:rsid w:val="009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5D13"/>
  </w:style>
  <w:style w:type="paragraph" w:customStyle="1" w:styleId="c23c8">
    <w:name w:val="c23 c8"/>
    <w:basedOn w:val="a"/>
    <w:rsid w:val="009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F5D13"/>
  </w:style>
  <w:style w:type="paragraph" w:customStyle="1" w:styleId="Default">
    <w:name w:val="Default"/>
    <w:rsid w:val="009F5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r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D8B6-8707-4CCE-A564-E607685D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 Золотов</cp:lastModifiedBy>
  <cp:revision>10</cp:revision>
  <cp:lastPrinted>2017-09-08T09:45:00Z</cp:lastPrinted>
  <dcterms:created xsi:type="dcterms:W3CDTF">2014-02-03T09:41:00Z</dcterms:created>
  <dcterms:modified xsi:type="dcterms:W3CDTF">2017-09-15T18:34:00Z</dcterms:modified>
</cp:coreProperties>
</file>